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rFonts w:ascii="Open Sans" w:cs="Open Sans" w:eastAsia="Open Sans" w:hAnsi="Open Sans"/>
          <w:b w:val="0"/>
          <w:vertAlign w:val="baseline"/>
        </w:rPr>
      </w:pPr>
      <w:bookmarkStart w:colFirst="0" w:colLast="0" w:name="_hz5qje1a8jwp" w:id="0"/>
      <w:bookmarkEnd w:id="0"/>
      <w:r w:rsidDel="00000000" w:rsidR="00000000" w:rsidRPr="00000000">
        <w:rPr>
          <w:rFonts w:ascii="Open Sans SemiBold" w:cs="Open Sans SemiBold" w:eastAsia="Open Sans SemiBold" w:hAnsi="Open Sans SemiBold"/>
          <w:b w:val="0"/>
          <w:sz w:val="28"/>
          <w:szCs w:val="28"/>
          <w:vertAlign w:val="baseline"/>
          <w:rtl w:val="0"/>
        </w:rPr>
        <w:t xml:space="preserve">Договор №  </w:t>
      </w:r>
      <w:r w:rsidDel="00000000" w:rsidR="00000000" w:rsidRPr="00000000">
        <w:rPr>
          <w:rFonts w:ascii="Open Sans SemiBold" w:cs="Open Sans SemiBold" w:eastAsia="Open Sans SemiBold" w:hAnsi="Open Sans SemiBold"/>
          <w:b w:val="0"/>
          <w:sz w:val="28"/>
          <w:szCs w:val="28"/>
          <w:rtl w:val="0"/>
        </w:rPr>
        <w:t xml:space="preserve">17-04</w:t>
      </w:r>
      <w:r w:rsidDel="00000000" w:rsidR="00000000" w:rsidRPr="00000000">
        <w:rPr>
          <w:rFonts w:ascii="Open Sans SemiBold" w:cs="Open Sans SemiBold" w:eastAsia="Open Sans SemiBold" w:hAnsi="Open Sans SemiBold"/>
          <w:b w:val="0"/>
          <w:sz w:val="28"/>
          <w:szCs w:val="28"/>
          <w:vertAlign w:val="baseline"/>
          <w:rtl w:val="0"/>
        </w:rPr>
        <w:t xml:space="preserve">/</w:t>
      </w:r>
      <w:r w:rsidDel="00000000" w:rsidR="00000000" w:rsidRPr="00000000">
        <w:rPr>
          <w:rFonts w:ascii="Open Sans SemiBold" w:cs="Open Sans SemiBold" w:eastAsia="Open Sans SemiBold" w:hAnsi="Open Sans SemiBold"/>
          <w:b w:val="0"/>
          <w:sz w:val="28"/>
          <w:szCs w:val="28"/>
          <w:rtl w:val="0"/>
        </w:rPr>
        <w:t xml:space="preserve">18 </w:t>
      </w:r>
      <w:r w:rsidDel="00000000" w:rsidR="00000000" w:rsidRPr="00000000">
        <w:rPr>
          <w:rFonts w:ascii="Open Sans SemiBold" w:cs="Open Sans SemiBold" w:eastAsia="Open Sans SemiBold" w:hAnsi="Open Sans SemiBold"/>
          <w:b w:val="0"/>
          <w:sz w:val="28"/>
          <w:szCs w:val="28"/>
          <w:vertAlign w:val="baseline"/>
          <w:rtl w:val="0"/>
        </w:rPr>
        <w:t xml:space="preserve">на оказание услуг по изготовлению полиграфической продукции</w:t>
      </w:r>
      <w:r w:rsidDel="00000000" w:rsidR="00000000" w:rsidRPr="00000000">
        <w:rPr>
          <w:rFonts w:ascii="Open Sans" w:cs="Open Sans" w:eastAsia="Open Sans" w:hAnsi="Open Sans"/>
          <w:b w:val="0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center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center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13.0" w:type="dxa"/>
        <w:jc w:val="left"/>
        <w:tblInd w:w="-14.0" w:type="dxa"/>
        <w:tblLayout w:type="fixed"/>
        <w:tblLook w:val="0000"/>
      </w:tblPr>
      <w:tblGrid>
        <w:gridCol w:w="3971"/>
        <w:gridCol w:w="5442"/>
        <w:tblGridChange w:id="0">
          <w:tblGrid>
            <w:gridCol w:w="3971"/>
            <w:gridCol w:w="544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Open Sans" w:cs="Open Sans" w:eastAsia="Open Sans" w:hAnsi="Open Sans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vertAlign w:val="baseline"/>
                <w:rtl w:val="0"/>
              </w:rPr>
              <w:t xml:space="preserve">г. Электросталь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17</w:t>
            </w: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»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мая</w:t>
            </w: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201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8</w:t>
            </w: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г.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0"/>
        </w:tabs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ООO «Центр полиграфии», именуемое в дальнейшем «ИСПОЛНИТЕЛЬ», в лице Исполнительного  директора Ровнова Евгения Игоревича, действующего на основании доверенности №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10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от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11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декабря 201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7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г., с одной стороны, и </w:t>
      </w: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ООО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«</w:t>
      </w: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__________________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»</w:t>
      </w:r>
      <w:r w:rsidDel="00000000" w:rsidR="00000000" w:rsidRPr="00000000">
        <w:rPr>
          <w:rFonts w:ascii="Open Sans" w:cs="Open Sans" w:eastAsia="Open Sans" w:hAnsi="Open Sans"/>
          <w:highlight w:val="white"/>
          <w:rtl w:val="0"/>
        </w:rPr>
        <w:t xml:space="preserve">, в лице Генерального директора _______________________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именуем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ый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в дальнейшем «ЗАКАЗЧИК», с другой стороны, заключили настоящий Договор о нижеследующем: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tabs>
          <w:tab w:val="left" w:pos="360"/>
          <w:tab w:val="left" w:pos="7200"/>
        </w:tabs>
        <w:contextualSpacing w:val="0"/>
        <w:rPr>
          <w:rFonts w:ascii="Open Sans SemiBold" w:cs="Open Sans SemiBold" w:eastAsia="Open Sans SemiBold" w:hAnsi="Open Sans SemiBold"/>
          <w:b w:val="0"/>
          <w:sz w:val="24"/>
          <w:szCs w:val="24"/>
          <w:vertAlign w:val="baseline"/>
        </w:rPr>
      </w:pPr>
      <w:bookmarkStart w:colFirst="0" w:colLast="0" w:name="_9dj97n79n9ei" w:id="1"/>
      <w:bookmarkEnd w:id="1"/>
      <w:r w:rsidDel="00000000" w:rsidR="00000000" w:rsidRPr="00000000">
        <w:rPr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1.1. Исполнитель обязуется выполнить по заданию Заказчика работу и сдать ее результат Заказчику, в соответствии с условиями настоящего Договора, согласно Приложениям к настоящему Договору. Указанные Приложения являются неотъемлемой частью настоящего Договора. В Приложениях указываются: конкретная Работа, которую Исполнитель обязуется выполнить, порядок ее выполнения, сроки, ответственность Сторон, а также иные желаемые для Сторон условия.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1.2. Исполнитель обязуется выполнить полиграфические работы. Количество продукции (тираж) указывается в Приложениях к настоящему Договору.</w:t>
        <w:br w:type="textWrapping"/>
        <w:t xml:space="preserve">Для выполнения указанной работы Заказчик обязуется предоставить Исполнителю в срок, указанный в Приложениях к настоящему Договору, необходимую документацию и исходные материалы, а в случаях, предусмотренных Приложениями к настоящему Договору, предоставить Исполнителю другие необходимые инструменты и материалы.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br w:type="textWrapping"/>
        <w:t xml:space="preserve">1.3. Исполнитель выполняет работу из своих материалов, на своем оборудовании и своими инструментами, если иное не предусмотрено Приложениями к настоящему Договору.</w:t>
        <w:br w:type="textWrapping"/>
        <w:t xml:space="preserve">Исполнитель вправе привлечь к исполнению своих обязательств (выполнению работы) по настоящему Договору других лиц (субподрядчиков). Отношения между Исполнителем и субподрядчиком регулируются отдельным договором. Исполнитель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  пункта 1 статьи 313 и статьи 403 ГК РФ, а перед субподрядчиком – ответственность за неисполнение или ненадлежащее исполнение Заказчиком своих обязательств по настоящему Договору.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br w:type="textWrapping"/>
        <w:t xml:space="preserve">1.4. Срок выполнения работы указан в Приложениях к настоящему Договору. Исполнитель имеет право выполнить работу досрочно.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contextualSpacing w:val="0"/>
        <w:rPr>
          <w:vertAlign w:val="baseline"/>
        </w:rPr>
      </w:pPr>
      <w:bookmarkStart w:colFirst="0" w:colLast="0" w:name="_5pjfxammx02q" w:id="2"/>
      <w:bookmarkEnd w:id="2"/>
      <w:r w:rsidDel="00000000" w:rsidR="00000000" w:rsidRPr="00000000">
        <w:rPr>
          <w:vertAlign w:val="baseline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2.1. Исполнитель обязан: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2.1.1. Выполнить работу с надлежащим качеством. Качество работы должно соответствовать требованиям, обычно предъявляемым к работам соответствующего рода, если иные требования к качеству работы не указаны в Приложениях к настоящему Договору.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2.1.2. Выполнить работу в срок, указанный в пункте 1.4. настоящего Договора.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2.1.3. Передать результат работы Заказчику.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2.2. Исполнитель имеет право: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2.2.1. При неисполнении Заказчиком обязанности уплатить указанную в соответствующем Приложении к Договору цену, Исполнитель имеет право на удержание результата работы.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2.3. Заказчик обязан: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2.3.1. В течение 2-х дней после получения от Исполнителя извещения об окончании работы либо по истечении срока, указанного в соответствующем Приложении, осмотреть и принять результат работы, а при обнаружении отступлений от Договора, ухудшающих результат работы, или иных недостатков в работе немедленно заявить об этом Исполнителю в письменном виде.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2.3.2. Оплатить работу по цене, указанной в Приложениях к настоящему Договору.</w:t>
        <w:br w:type="textWrapping"/>
        <w:t xml:space="preserve">2.4. Заказчик имеет право: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2.4.1. Проверять ход и качество работы, выполняемой Исполнителем, не вмешиваясь в  его деятельность.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2.4.2. Отказаться от исполнения Договора в любое время до сдачи ему результата работы, уплатив Исполнителю часть установленной цены пропорционально части работы, выполненной до получения извещения об отказе Заказчика от исполнения Договора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ind w:firstLine="709"/>
        <w:contextualSpacing w:val="0"/>
        <w:jc w:val="both"/>
        <w:rPr>
          <w:vertAlign w:val="baseline"/>
        </w:rPr>
      </w:pPr>
      <w:bookmarkStart w:colFirst="0" w:colLast="0" w:name="_8da7fw5kl6cf" w:id="3"/>
      <w:bookmarkEnd w:id="3"/>
      <w:r w:rsidDel="00000000" w:rsidR="00000000" w:rsidRPr="00000000">
        <w:rPr>
          <w:vertAlign w:val="baseline"/>
          <w:rtl w:val="0"/>
        </w:rPr>
        <w:br w:type="textWrapping"/>
        <w:t xml:space="preserve">3. Цена договора и порядок расчетов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3.1. Цена настоящего Договора состоит из вознаграждения и суммы издержек Исполнителя. Стоимость работы по каждому конкретному заказу, с учетом  стоимости дополнительных услуг и работ указывается в соответствующем  заказе в  Приложении к настоящему Договору.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3.2. Уплата цены (стоимости) работ осуществляется путем перечисления Заказчиком денежных средств платежным поручением на расчетный счет Исполнителя, указанный в настоящем Договоре. В случае если в Приложении к настоящему Договору стоимость работы указана в сумме, эквивалентной определенной сумме в иностранной валюте, оплата производится в рублях по курсу, оговоренному в Приложении к настоящему Договору.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contextualSpacing w:val="0"/>
        <w:jc w:val="both"/>
        <w:rPr>
          <w:vertAlign w:val="baseline"/>
        </w:rPr>
      </w:pPr>
      <w:bookmarkStart w:colFirst="0" w:colLast="0" w:name="_kgq76v9impy2" w:id="4"/>
      <w:bookmarkEnd w:id="4"/>
      <w:r w:rsidDel="00000000" w:rsidR="00000000" w:rsidRPr="00000000">
        <w:rPr>
          <w:vertAlign w:val="baseline"/>
          <w:rtl w:val="0"/>
        </w:rPr>
        <w:t xml:space="preserve">4. Ответственность сторон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4.1. За нарушение срока выполнения работы, указанного в пункте 1.4. настоящего Договора, Исполнитель уплачивает Заказчику неустойку из расчета 0,1% от суммы Договора за каждый день просрочки.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4.2. За нарушение срока оплаты работы, указанного в пункте 2.3.2. настоящего Договора, Заказчик уплачивает неустойку из расчета 0,1% от суммы просроченного платежа за каждый день просрочки.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4.3. Неустойка подлежит взысканию на основании письменной претензии, выставленной в адрес виновной стороны, либо на основании вступившего в Законную силу судебного акта при разрешении споров через Арбитражный суд.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4.4. Уплата неустойки не освобождает Стороны от исполнения принятых обязательств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contextualSpacing w:val="0"/>
        <w:jc w:val="both"/>
        <w:rPr>
          <w:vertAlign w:val="baseline"/>
        </w:rPr>
      </w:pPr>
      <w:bookmarkStart w:colFirst="0" w:colLast="0" w:name="_liqu86qecjj6" w:id="5"/>
      <w:bookmarkEnd w:id="5"/>
      <w:r w:rsidDel="00000000" w:rsidR="00000000" w:rsidRPr="00000000">
        <w:rPr>
          <w:vertAlign w:val="baseline"/>
          <w:rtl w:val="0"/>
        </w:rPr>
        <w:t xml:space="preserve">5. Порядок сдачи и приемки работы</w:t>
      </w:r>
      <w:r w:rsidDel="00000000" w:rsidR="00000000" w:rsidRPr="00000000">
        <w:rPr>
          <w:color w:val="80000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5.1 Материалы, предоставляемые Заказчиком Исполнителю, должны соответствовать типографским требованиям и условиям Исполнителя, описанным в Приложениях к настоящему Договору.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5.2 Исполнитель обязуется обеспечить хранение исходных материалов (файлов, штампов) Заказчика в течение 1 (одного) месяца с момента передачи Заказчику результата работы. По истечении указанного срока материалы подлежат уничтожению (утилизации). В случае необходимости сохранения материалов на более продолжительный срок Заказчик уведомляет об этом Исполнителя в письменном виде с указанием конечного срока хранения материалов.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5.3. В случае если в процессе сдачи-приемки результата работы Исполнителем или Заказчиком будет обнаружены экземпляры продукции ненадлежащего качества и количество экземпляров бракованной (ненадлежащего качества) продукции не превышает 10 % от общего количества изготовленной Исполнителем продукции (тиража), то Исполнитель обязан вернуть Заказчику стоимость экземпляров ненадлежащего качества.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5.4. В случае если Стороны не предусмотрели в Приложениях к настоящему Договору услуги по доставке Исполнителем продукции, доставка продукции осуществляется Заказчиком и за его счет (самовывоз), а отгрузка (передача) печатной продукции со склада Исполнителя представителю Заказчика производится на основании надлежащим образом оформленной доверенности.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contextualSpacing w:val="0"/>
        <w:jc w:val="both"/>
        <w:rPr>
          <w:vertAlign w:val="baseline"/>
        </w:rPr>
      </w:pPr>
      <w:bookmarkStart w:colFirst="0" w:colLast="0" w:name="_p30e5fx76t7a" w:id="6"/>
      <w:bookmarkEnd w:id="6"/>
      <w:r w:rsidDel="00000000" w:rsidR="00000000" w:rsidRPr="00000000">
        <w:rPr>
          <w:vertAlign w:val="baseline"/>
          <w:rtl w:val="0"/>
        </w:rPr>
        <w:br w:type="textWrapping"/>
        <w:t xml:space="preserve">6. Порядок разрешения споров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<w:br w:type="textWrapping"/>
        <w:t xml:space="preserve">6.2. В случае невозможности разрешения споров путем переговоров Стороны передают их на рассмотрение в  Арбитражный суд по месту нахождения Исполнител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35">
      <w:pPr>
        <w:pStyle w:val="Heading1"/>
        <w:contextualSpacing w:val="0"/>
        <w:jc w:val="both"/>
        <w:rPr>
          <w:vertAlign w:val="baseline"/>
        </w:rPr>
      </w:pPr>
      <w:bookmarkStart w:colFirst="0" w:colLast="0" w:name="_xv7ot2ym7jkx" w:id="7"/>
      <w:bookmarkEnd w:id="7"/>
      <w:r w:rsidDel="00000000" w:rsidR="00000000" w:rsidRPr="00000000">
        <w:rPr>
          <w:vertAlign w:val="baseline"/>
          <w:rtl w:val="0"/>
        </w:rPr>
        <w:t xml:space="preserve">7. Заключительные положения </w:t>
      </w:r>
    </w:p>
    <w:p w:rsidR="00000000" w:rsidDel="00000000" w:rsidP="00000000" w:rsidRDefault="00000000" w:rsidRPr="00000000" w14:paraId="00000036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7.1.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7.2. Настоящий договор составлен в 2-х экземплярах, имеющих одинаковую юридическую силу, по одному экземпляру для Исполнителя и Заказчика.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7.3. Настоящий Договор вступает в силу с момента подписания его обеими Сторонами и действует до полного исполнения Сторонами своих обязательств.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7.4. Стороны обязуются не передавать третьим лицам информацию, которую они получают в процессе исполнения настоящего Договора.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ind w:firstLine="0"/>
        <w:contextualSpacing w:val="0"/>
        <w:jc w:val="both"/>
        <w:rPr/>
      </w:pPr>
      <w:bookmarkStart w:colFirst="0" w:colLast="0" w:name="_te9e20lb33zg" w:id="8"/>
      <w:bookmarkEnd w:id="8"/>
      <w:r w:rsidDel="00000000" w:rsidR="00000000" w:rsidRPr="00000000">
        <w:rPr>
          <w:rtl w:val="0"/>
        </w:rPr>
        <w:t xml:space="preserve">8. Реквизиты сторон</w:t>
      </w:r>
    </w:p>
    <w:p w:rsidR="00000000" w:rsidDel="00000000" w:rsidP="00000000" w:rsidRDefault="00000000" w:rsidRPr="00000000" w14:paraId="0000003E">
      <w:pPr>
        <w:pStyle w:val="Heading1"/>
        <w:ind w:firstLine="0"/>
        <w:contextualSpacing w:val="0"/>
        <w:jc w:val="both"/>
        <w:rPr/>
      </w:pPr>
      <w:bookmarkStart w:colFirst="0" w:colLast="0" w:name="_tc29lmtakud" w:id="9"/>
      <w:bookmarkEnd w:id="9"/>
      <w:r w:rsidDel="00000000" w:rsidR="00000000" w:rsidRPr="00000000">
        <w:rPr>
          <w:rtl w:val="0"/>
        </w:rPr>
      </w:r>
    </w:p>
    <w:tbl>
      <w:tblPr>
        <w:tblStyle w:val="Table2"/>
        <w:tblW w:w="93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2880"/>
        <w:gridCol w:w="1770"/>
        <w:gridCol w:w="2910"/>
        <w:tblGridChange w:id="0">
          <w:tblGrid>
            <w:gridCol w:w="1770"/>
            <w:gridCol w:w="2880"/>
            <w:gridCol w:w="1770"/>
            <w:gridCol w:w="2910"/>
          </w:tblGrid>
        </w:tblGridChange>
      </w:tblGrid>
      <w:tr>
        <w:trPr>
          <w:trHeight w:val="4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 SemiBold" w:cs="Open Sans SemiBold" w:eastAsia="Open Sans SemiBold" w:hAnsi="Open Sans SemiBold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sz w:val="24"/>
                <w:szCs w:val="24"/>
                <w:rtl w:val="0"/>
              </w:rPr>
              <w:t xml:space="preserve">ООО “Центр полиграфии”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 SemiBold" w:cs="Open Sans SemiBold" w:eastAsia="Open Sans SemiBold" w:hAnsi="Open Sans SemiBold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sz w:val="24"/>
                <w:szCs w:val="24"/>
                <w:rtl w:val="0"/>
              </w:rPr>
              <w:t xml:space="preserve">ООО “___________________________”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ОГРН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1085053002374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ОГРН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1"/>
              <w:spacing w:after="160" w:line="276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ИНН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5053055316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ИНН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1"/>
              <w:spacing w:after="160" w:line="276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КПП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505301001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КПП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1"/>
              <w:spacing w:after="160" w:line="276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Р/С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40702810190600866201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Р/С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1"/>
              <w:spacing w:after="160" w:line="276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Банк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4">
            <w:pPr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ОАО "Промсвязьбанк", г. Москва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Банк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1"/>
              <w:spacing w:after="160" w:line="276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К/С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30101810400000000555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К/С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1"/>
              <w:spacing w:after="160" w:line="276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БИК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044525555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БИК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1"/>
              <w:spacing w:after="160" w:line="276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Генеральный директор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Вавилов Алексей Михайлович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Генеральный директор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1"/>
              <w:spacing w:after="160" w:line="276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zakaz@cpzakaz.ru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телефон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+7 496 574 41 55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телефон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Фактический адрес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C">
            <w:pPr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144005, Россия, МО, г. Электросталь, ул. Жулябина, д. 9, оф. 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Фактический адрес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1"/>
              <w:spacing w:after="160" w:line="276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Юридический адрес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144005, Россия, МО, г. Электросталь, ул. Красная, д.10, офис 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Юридический адрес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1"/>
              <w:spacing w:after="160" w:line="276" w:lineRule="auto"/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pStyle w:val="Heading1"/>
        <w:ind w:firstLine="0"/>
        <w:contextualSpacing w:val="0"/>
        <w:jc w:val="both"/>
        <w:rPr/>
      </w:pPr>
      <w:bookmarkStart w:colFirst="0" w:colLast="0" w:name="_coszryai5gck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1"/>
        <w:ind w:firstLine="0"/>
        <w:contextualSpacing w:val="0"/>
        <w:jc w:val="both"/>
        <w:rPr/>
      </w:pPr>
      <w:bookmarkStart w:colFirst="0" w:colLast="0" w:name="_jo4u3u8txkyh" w:id="11"/>
      <w:bookmarkEnd w:id="11"/>
      <w:r w:rsidDel="00000000" w:rsidR="00000000" w:rsidRPr="00000000">
        <w:rPr>
          <w:rtl w:val="0"/>
        </w:rPr>
        <w:t xml:space="preserve">9. Подписи сторон</w:t>
      </w:r>
    </w:p>
    <w:tbl>
      <w:tblPr>
        <w:tblStyle w:val="Table3"/>
        <w:tblW w:w="93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77.5"/>
        <w:gridCol w:w="4677.5"/>
        <w:tblGridChange w:id="0">
          <w:tblGrid>
            <w:gridCol w:w="4677.5"/>
            <w:gridCol w:w="4677.5"/>
          </w:tblGrid>
        </w:tblGridChange>
      </w:tblGrid>
      <w:tr>
        <w:trPr>
          <w:trHeight w:val="20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Исполнитель: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Исполнительный директор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ООО “Центр полиграфии”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__________________________/Ровнов Е.И./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Заказачик: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80">
            <w:pPr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ООО “______________________”</w:t>
            </w:r>
          </w:p>
          <w:p w:rsidR="00000000" w:rsidDel="00000000" w:rsidP="00000000" w:rsidRDefault="00000000" w:rsidRPr="00000000" w14:paraId="00000081">
            <w:pPr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contextualSpacing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__________________________/Кокорев Д. Е./</w:t>
            </w:r>
          </w:p>
        </w:tc>
      </w:tr>
    </w:tbl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34" w:top="1134" w:left="1701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Open Sans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left" w:pos="360"/>
        <w:tab w:val="left" w:pos="7200"/>
      </w:tabs>
      <w:spacing w:after="120" w:before="480" w:lineRule="auto"/>
    </w:pPr>
    <w:rPr>
      <w:rFonts w:ascii="Open Sans SemiBold" w:cs="Open Sans SemiBold" w:eastAsia="Open Sans SemiBold" w:hAnsi="Open Sans SemiBold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SemiBold-regular.ttf"/><Relationship Id="rId2" Type="http://schemas.openxmlformats.org/officeDocument/2006/relationships/font" Target="fonts/OpenSansSemiBold-bold.ttf"/><Relationship Id="rId3" Type="http://schemas.openxmlformats.org/officeDocument/2006/relationships/font" Target="fonts/OpenSansSemiBold-italic.ttf"/><Relationship Id="rId4" Type="http://schemas.openxmlformats.org/officeDocument/2006/relationships/font" Target="fonts/OpenSansSemiBold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